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60" w:lineRule="exact"/>
        <w:jc w:val="center"/>
        <w:outlineLvl w:val="0"/>
        <w:rPr>
          <w:rFonts w:ascii="方正小标宋_GBK" w:hAnsi="方正小标宋_GBK" w:eastAsia="方正小标宋_GBK" w:cs="方正小标宋_GBK"/>
          <w:color w:val="000000"/>
          <w:kern w:val="36"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pict>
          <v:shape id="_x0000_s1026" o:spid="_x0000_s1026" o:spt="202" type="#_x0000_t202" style="position:absolute;left:0pt;margin-left:0.75pt;margin-top:30.5pt;height:119.65pt;width:438.6pt;mso-wrap-distance-bottom:0pt;mso-wrap-distance-left:9pt;mso-wrap-distance-right:9pt;mso-wrap-distance-top:0pt;z-index:1024;mso-width-relative:page;mso-height-relative:page;" stroked="t" coordsize="21600,21600">
            <v:path/>
            <v:fill focussize="0,0"/>
            <v:stroke color="#FFFFFF" joinstyle="miter"/>
            <v:imagedata o:title=""/>
            <o:lock v:ext="edit"/>
            <v:textbox>
              <w:txbxContent>
                <w:p>
                  <w:pPr>
                    <w:spacing w:line="1100" w:lineRule="exact"/>
                    <w:jc w:val="center"/>
                    <w:rPr>
                      <w:rFonts w:hint="eastAsia" w:ascii="方正小标宋简体" w:hAnsi="方正小标宋_GBK" w:eastAsia="方正小标宋简体" w:cs="方正小标宋_GBK"/>
                      <w:color w:val="FF0000"/>
                      <w:sz w:val="72"/>
                      <w:szCs w:val="72"/>
                    </w:rPr>
                  </w:pPr>
                  <w:r>
                    <w:rPr>
                      <w:rFonts w:hint="eastAsia" w:ascii="方正小标宋简体" w:hAnsi="方正小标宋_GBK" w:eastAsia="方正小标宋简体" w:cs="方正小标宋_GBK"/>
                      <w:color w:val="FF0000"/>
                      <w:sz w:val="72"/>
                      <w:szCs w:val="72"/>
                    </w:rPr>
                    <w:t>桂   林   市</w:t>
                  </w:r>
                </w:p>
                <w:p>
                  <w:pPr>
                    <w:autoSpaceDE w:val="0"/>
                    <w:autoSpaceDN w:val="0"/>
                    <w:spacing w:line="1100" w:lineRule="exact"/>
                    <w:jc w:val="center"/>
                    <w:rPr>
                      <w:rFonts w:hint="eastAsia" w:ascii="方正小标宋简体" w:hAnsi="方正小标宋_GBK" w:eastAsia="方正小标宋简体" w:cs="方正小标宋_GBK"/>
                      <w:color w:val="FF0000"/>
                      <w:sz w:val="72"/>
                      <w:szCs w:val="72"/>
                    </w:rPr>
                  </w:pPr>
                  <w:r>
                    <w:rPr>
                      <w:rFonts w:hint="eastAsia" w:ascii="方正小标宋简体" w:hAnsi="方正小标宋_GBK" w:eastAsia="方正小标宋简体" w:cs="方正小标宋_GBK"/>
                      <w:color w:val="FF0000"/>
                      <w:sz w:val="72"/>
                      <w:szCs w:val="72"/>
                    </w:rPr>
                    <w:t>安全生产委员会办公室文件</w:t>
                  </w:r>
                </w:p>
              </w:txbxContent>
            </v:textbox>
            <w10:wrap type="square"/>
          </v:shape>
        </w:pic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市安委办〔</w:t>
      </w:r>
      <w:r>
        <w:rPr>
          <w:rFonts w:eastAsia="仿宋_GB2312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eastAsia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rPr>
          <w:rFonts w:ascii="仿宋" w:hAnsi="仿宋" w:eastAsia="仿宋"/>
          <w:spacing w:val="8"/>
          <w:w w:val="94"/>
          <w:sz w:val="32"/>
          <w:szCs w:val="32"/>
        </w:rPr>
      </w:pPr>
      <w:r>
        <w:pict>
          <v:line id="直接连接符 1" o:spid="_x0000_s1027" o:spt="20" style="position:absolute;left:0pt;margin-left:0pt;margin-top:0.15pt;height:0pt;width:442.2pt;z-index:102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">
            <v:path arrowok="t"/>
            <v:fill focussize="0,0"/>
            <v:stroke weight="3.25pt" color="#FF0000"/>
            <v:imagedata o:title=""/>
            <o:lock v:ext="edit"/>
          </v:line>
        </w:pict>
      </w:r>
    </w:p>
    <w:p>
      <w:pPr>
        <w:widowControl/>
        <w:spacing w:line="640" w:lineRule="exact"/>
        <w:jc w:val="center"/>
        <w:outlineLvl w:val="0"/>
        <w:rPr>
          <w:rFonts w:hint="eastAsia" w:ascii="方正小标宋简体" w:hAnsi="方正小标宋_GBK" w:eastAsia="方正小标宋简体" w:cs="方正小标宋_GBK"/>
          <w:color w:val="000000"/>
          <w:kern w:val="36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000000"/>
          <w:kern w:val="36"/>
          <w:sz w:val="44"/>
          <w:szCs w:val="44"/>
        </w:rPr>
        <w:t>桂林市安全生产委员会办公室关于开展</w:t>
      </w:r>
    </w:p>
    <w:p>
      <w:pPr>
        <w:widowControl/>
        <w:spacing w:line="640" w:lineRule="exact"/>
        <w:jc w:val="center"/>
        <w:outlineLvl w:val="0"/>
        <w:rPr>
          <w:rFonts w:hint="eastAsia" w:ascii="方正小标宋简体" w:hAnsi="方正小标宋_GBK" w:eastAsia="方正小标宋简体" w:cs="方正小标宋_GBK"/>
          <w:color w:val="000000"/>
          <w:kern w:val="36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000000"/>
          <w:kern w:val="36"/>
          <w:sz w:val="44"/>
          <w:szCs w:val="44"/>
        </w:rPr>
        <w:t>桂林市</w:t>
      </w:r>
      <w:r>
        <w:rPr>
          <w:rFonts w:eastAsia="方正小标宋简体"/>
          <w:color w:val="000000"/>
          <w:kern w:val="36"/>
          <w:sz w:val="44"/>
          <w:szCs w:val="44"/>
        </w:rPr>
        <w:t>2021</w:t>
      </w:r>
      <w:r>
        <w:rPr>
          <w:rFonts w:hint="eastAsia" w:ascii="方正小标宋简体" w:hAnsi="方正小标宋_GBK" w:eastAsia="方正小标宋简体" w:cs="方正小标宋_GBK"/>
          <w:color w:val="000000"/>
          <w:kern w:val="36"/>
          <w:sz w:val="44"/>
          <w:szCs w:val="44"/>
        </w:rPr>
        <w:t>年度“安全生产月”启动</w:t>
      </w:r>
    </w:p>
    <w:p>
      <w:pPr>
        <w:widowControl/>
        <w:spacing w:line="640" w:lineRule="exact"/>
        <w:jc w:val="center"/>
        <w:outlineLvl w:val="0"/>
        <w:rPr>
          <w:rFonts w:hint="eastAsia" w:ascii="方正小标宋简体" w:hAnsi="方正小标宋_GBK" w:eastAsia="方正小标宋简体" w:cs="方正小标宋_GBK"/>
          <w:color w:val="000000"/>
          <w:kern w:val="36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color w:val="000000"/>
          <w:kern w:val="36"/>
          <w:sz w:val="44"/>
          <w:szCs w:val="44"/>
        </w:rPr>
        <w:t>仪式暨安全宣传咨询活动的通知</w:t>
      </w:r>
    </w:p>
    <w:p>
      <w:pPr>
        <w:spacing w:line="60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各县（市、区）安全生产委员会办公室，漓江风景名胜区，经开区，市安委会有关成员单位，有关企业：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桂林市安全生产委员会办公室关于开展</w:t>
      </w:r>
      <w:r>
        <w:rPr>
          <w:rFonts w:eastAsia="仿宋_GB2312"/>
          <w:bCs/>
          <w:sz w:val="32"/>
          <w:szCs w:val="32"/>
        </w:rPr>
        <w:t>202</w:t>
      </w:r>
      <w:r>
        <w:rPr>
          <w:rFonts w:ascii="仿宋_GB2312" w:hAnsi="仿宋_GB2312" w:eastAsia="仿宋_GB2312" w:cs="仿宋_GB2312"/>
          <w:bCs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年“安全生产月”活动的通知》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要求，经研究决定，定于</w:t>
      </w:r>
      <w:r>
        <w:rPr>
          <w:rFonts w:eastAsia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月中旬举行全市</w:t>
      </w:r>
      <w:r>
        <w:rPr>
          <w:rFonts w:eastAsia="仿宋_GB2312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年度“安全生产月”启动仪式暨安全宣传咨询活动。现将有关事项通知如下：</w:t>
      </w:r>
    </w:p>
    <w:p>
      <w:pPr>
        <w:spacing w:line="560" w:lineRule="exact"/>
        <w:ind w:firstLine="640" w:firstLineChars="200"/>
        <w:rPr>
          <w:rFonts w:ascii="仿宋_GB2312" w:hAnsi="黑体" w:eastAsia="仿宋_GB2312" w:cs="黑体"/>
          <w:b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一、活动时间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</w:rPr>
        <w:t>1</w:t>
      </w:r>
      <w:r>
        <w:rPr>
          <w:rFonts w:hAnsi="仿宋_GB2312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6</w:t>
      </w:r>
      <w:r>
        <w:rPr>
          <w:rFonts w:hAnsi="仿宋_GB2312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16</w:t>
      </w:r>
      <w:r>
        <w:rPr>
          <w:rFonts w:hAnsi="仿宋_GB2312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9:30--12</w:t>
      </w:r>
      <w:r>
        <w:rPr>
          <w:rFonts w:hAnsi="仿宋_GB2312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00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二、活动主题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落实安全责任，推动安全发展。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三、启动仪式地点及参加人员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hAnsi="仿宋_GB2312" w:eastAsia="仿宋_GB2312"/>
          <w:sz w:val="32"/>
          <w:szCs w:val="32"/>
        </w:rPr>
        <w:t>地点：七星区甲天下广场。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Ansi="仿宋_GB2312" w:eastAsia="仿宋_GB2312"/>
          <w:sz w:val="32"/>
          <w:szCs w:val="32"/>
        </w:rPr>
        <w:t>参加单位：</w:t>
      </w:r>
      <w:r>
        <w:rPr>
          <w:rFonts w:eastAsia="仿宋_GB2312"/>
          <w:sz w:val="32"/>
          <w:szCs w:val="32"/>
        </w:rPr>
        <w:t>桂林市人民政府、桂林市安委会成员单位、七星区政府、七星区安委会成员单位、社会救援队代表、企业代表、群众代表。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Ansi="仿宋_GB2312" w:eastAsia="仿宋_GB2312"/>
          <w:sz w:val="32"/>
          <w:szCs w:val="32"/>
        </w:rPr>
        <w:t>参加人员：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（1）桂林市人民政府、桂林市安委办、七星区政府等单位领导；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（2）桂林市安委会成员单位分管领导、七星区安委会成员单位分管领导；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（3）各单位参加现场咨询人员；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（4）社会救援队代表、重点企业代表、群众代表。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请参加人员按要求做好疫情防控，于6月16日8时45分前进场，9时15分前在工作人员引导下按指示牌列队完毕。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企业代表、群众代表的组织由七星区负责。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四、启动仪式议程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Arial" w:eastAsia="仿宋_GB2312" w:cs="Arial"/>
          <w:sz w:val="32"/>
          <w:szCs w:val="32"/>
        </w:rPr>
        <w:t>（一）七星区政府领导致辞；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（二）企业代表发言；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（一）市安委办领导致辞</w:t>
      </w:r>
      <w:r>
        <w:rPr>
          <w:rFonts w:hint="eastAsia" w:ascii="仿宋_GB2312" w:hAnsi="Arial" w:eastAsia="仿宋_GB2312" w:cs="Arial"/>
          <w:sz w:val="32"/>
          <w:szCs w:val="32"/>
        </w:rPr>
        <w:t>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（四）市人民政府领导讲话并</w:t>
      </w:r>
      <w:r>
        <w:rPr>
          <w:rFonts w:hint="eastAsia" w:ascii="仿宋_GB2312" w:hAnsi="Arial" w:eastAsia="仿宋_GB2312" w:cs="Arial"/>
          <w:sz w:val="32"/>
          <w:szCs w:val="32"/>
        </w:rPr>
        <w:t>宣布安全生产月活动启动；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文艺演出；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sz w:val="32"/>
          <w:szCs w:val="32"/>
        </w:rPr>
        <w:t>参会领导</w:t>
      </w:r>
      <w:r>
        <w:rPr>
          <w:rFonts w:hint="eastAsia" w:ascii="仿宋_GB2312" w:hAnsi="Arial" w:eastAsia="仿宋_GB2312" w:cs="Arial"/>
          <w:sz w:val="32"/>
          <w:szCs w:val="32"/>
        </w:rPr>
        <w:t>参观指导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安全宣传咨询活动；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（七）</w:t>
      </w:r>
      <w:r>
        <w:rPr>
          <w:rFonts w:hint="eastAsia" w:ascii="仿宋" w:hAnsi="仿宋" w:eastAsia="仿宋" w:cs="仿宋"/>
          <w:sz w:val="32"/>
          <w:szCs w:val="32"/>
        </w:rPr>
        <w:t>应急救援演示；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（八）</w:t>
      </w:r>
      <w:r>
        <w:rPr>
          <w:rFonts w:hint="eastAsia" w:ascii="仿宋" w:hAnsi="仿宋" w:eastAsia="仿宋" w:cs="仿宋"/>
          <w:sz w:val="32"/>
          <w:szCs w:val="32"/>
        </w:rPr>
        <w:t>企业安全产品使用演示。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</w:t>
      </w:r>
      <w:r>
        <w:rPr>
          <w:rFonts w:ascii="仿宋" w:hAnsi="仿宋" w:eastAsia="仿宋" w:cs="仿宋"/>
          <w:sz w:val="32"/>
          <w:szCs w:val="32"/>
        </w:rPr>
        <w:t>——</w:t>
      </w:r>
      <w:r>
        <w:rPr>
          <w:rFonts w:hint="eastAsia" w:ascii="仿宋" w:hAnsi="仿宋" w:eastAsia="仿宋" w:cs="仿宋"/>
          <w:sz w:val="32"/>
          <w:szCs w:val="32"/>
        </w:rPr>
        <w:t>八项活动与文艺演出同时进行）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五、有关要求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Ansi="仿宋_GB2312" w:eastAsia="仿宋_GB2312"/>
          <w:sz w:val="32"/>
          <w:szCs w:val="32"/>
        </w:rPr>
        <w:t>市安委会成员单位参加活动均需制作宣传板报，宣传板报规格：</w:t>
      </w:r>
      <w:r>
        <w:rPr>
          <w:rFonts w:eastAsia="仿宋_GB2312"/>
          <w:sz w:val="32"/>
          <w:szCs w:val="32"/>
        </w:rPr>
        <w:t>2.4m×1.2m</w:t>
      </w:r>
      <w:r>
        <w:rPr>
          <w:rFonts w:hAnsi="仿宋_GB2312" w:eastAsia="仿宋_GB2312"/>
          <w:sz w:val="32"/>
          <w:szCs w:val="32"/>
        </w:rPr>
        <w:t>，支架高度：板报顶部到地面的垂直距离为</w:t>
      </w:r>
      <w:r>
        <w:rPr>
          <w:rFonts w:eastAsia="仿宋_GB2312"/>
          <w:sz w:val="32"/>
          <w:szCs w:val="32"/>
        </w:rPr>
        <w:t>1.8 m</w:t>
      </w:r>
      <w:r>
        <w:rPr>
          <w:rFonts w:hAnsi="仿宋_GB2312" w:eastAsia="仿宋_GB2312"/>
          <w:sz w:val="32"/>
          <w:szCs w:val="32"/>
        </w:rPr>
        <w:t>。宣传板报在启动仪式当天</w:t>
      </w:r>
      <w:r>
        <w:rPr>
          <w:rFonts w:eastAsia="仿宋_GB2312"/>
          <w:sz w:val="32"/>
          <w:szCs w:val="32"/>
        </w:rPr>
        <w:t>9</w:t>
      </w:r>
      <w:r>
        <w:rPr>
          <w:rFonts w:hAnsi="仿宋_GB2312" w:eastAsia="仿宋_GB2312"/>
          <w:sz w:val="32"/>
          <w:szCs w:val="32"/>
        </w:rPr>
        <w:t>时</w:t>
      </w:r>
      <w:r>
        <w:rPr>
          <w:rFonts w:eastAsia="仿宋_GB2312"/>
          <w:sz w:val="32"/>
          <w:szCs w:val="32"/>
        </w:rPr>
        <w:t>00</w:t>
      </w:r>
      <w:r>
        <w:rPr>
          <w:rFonts w:hAnsi="仿宋_GB2312" w:eastAsia="仿宋_GB2312"/>
          <w:sz w:val="32"/>
          <w:szCs w:val="32"/>
        </w:rPr>
        <w:t>分前完成进场，并按照对应序号（详见附件）放置到位。咨询人员按咨询展台标识的单位就位。各单位参加启动仪式、咨询活动人员名单回执于</w:t>
      </w:r>
      <w:r>
        <w:rPr>
          <w:rFonts w:eastAsia="仿宋_GB2312"/>
          <w:sz w:val="32"/>
          <w:szCs w:val="32"/>
        </w:rPr>
        <w:t>6</w:t>
      </w:r>
      <w:r>
        <w:rPr>
          <w:rFonts w:hAnsi="仿宋_GB2312"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15</w:t>
      </w:r>
      <w:r>
        <w:rPr>
          <w:rFonts w:hAnsi="仿宋_GB2312"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>15</w:t>
      </w:r>
      <w:r>
        <w:rPr>
          <w:rFonts w:hAnsi="仿宋_GB2312" w:eastAsia="仿宋_GB2312"/>
          <w:sz w:val="32"/>
          <w:szCs w:val="32"/>
        </w:rPr>
        <w:t>时</w:t>
      </w:r>
      <w:r>
        <w:rPr>
          <w:rFonts w:eastAsia="仿宋_GB2312"/>
          <w:sz w:val="32"/>
          <w:szCs w:val="32"/>
        </w:rPr>
        <w:t>00</w:t>
      </w:r>
      <w:r>
        <w:rPr>
          <w:rFonts w:hAnsi="仿宋_GB2312" w:eastAsia="仿宋_GB2312"/>
          <w:sz w:val="32"/>
          <w:szCs w:val="32"/>
        </w:rPr>
        <w:t>分前报市安委办邮箱。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（二）请七星区配合做好活动现场布置的各项工作，并做好现场安保、交通、通信、电力、医疗卫生等方面的保障工作，确保活动安全有序进行。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（三）请市委宣传部通知新闻媒体（桂林日报、桂林晚报、桂林电视台、桂林电台）现场宣传报道活动开展情况。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（四）请市气象局做好安全生产月宣传短信的发送工作。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（五）请各县、（市、区）参照市本级活动日期、方式同步开展相关活动。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（六）未尽事宜，请与市安委办联系。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Ansi="仿宋_GB2312" w:eastAsia="仿宋_GB2312"/>
          <w:sz w:val="32"/>
          <w:szCs w:val="32"/>
        </w:rPr>
        <w:t>联系人及电话：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Ansi="仿宋_GB2312" w:eastAsia="仿宋_GB2312"/>
          <w:sz w:val="32"/>
          <w:szCs w:val="32"/>
        </w:rPr>
        <w:t>吴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Ansi="仿宋_GB2312" w:eastAsia="仿宋_GB2312"/>
          <w:sz w:val="32"/>
          <w:szCs w:val="32"/>
        </w:rPr>
        <w:t>卓</w:t>
      </w:r>
      <w:r>
        <w:rPr>
          <w:rFonts w:eastAsia="仿宋_GB2312"/>
          <w:sz w:val="32"/>
          <w:szCs w:val="32"/>
        </w:rPr>
        <w:t xml:space="preserve"> 13768911742</w:t>
      </w:r>
    </w:p>
    <w:p>
      <w:pPr>
        <w:adjustRightInd w:val="0"/>
        <w:snapToGrid w:val="0"/>
        <w:spacing w:line="560" w:lineRule="exact"/>
        <w:ind w:firstLine="3200" w:firstLineChars="10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曾雅玲</w:t>
      </w:r>
      <w:r>
        <w:rPr>
          <w:rFonts w:eastAsia="仿宋_GB2312"/>
          <w:sz w:val="32"/>
          <w:szCs w:val="32"/>
        </w:rPr>
        <w:t xml:space="preserve"> 13877332084 </w:t>
      </w:r>
    </w:p>
    <w:p>
      <w:pPr>
        <w:adjustRightInd w:val="0"/>
        <w:snapToGrid w:val="0"/>
        <w:spacing w:line="560" w:lineRule="exact"/>
        <w:ind w:firstLine="320" w:firstLineChars="100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　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Ansi="仿宋_GB2312" w:eastAsia="仿宋_GB2312"/>
          <w:sz w:val="32"/>
          <w:szCs w:val="32"/>
        </w:rPr>
        <w:t>传真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Ansi="仿宋_GB2312"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 xml:space="preserve">5625053   </w:t>
      </w:r>
      <w:r>
        <w:rPr>
          <w:rFonts w:hAnsi="仿宋_GB2312" w:eastAsia="仿宋_GB2312"/>
          <w:sz w:val="32"/>
          <w:szCs w:val="32"/>
        </w:rPr>
        <w:t>邮</w:t>
      </w:r>
      <w:r>
        <w:rPr>
          <w:rFonts w:hint="eastAsia" w:hAnsi="仿宋_GB2312" w:eastAsia="仿宋_GB2312"/>
          <w:sz w:val="32"/>
          <w:szCs w:val="32"/>
        </w:rPr>
        <w:t xml:space="preserve">  </w:t>
      </w:r>
      <w:r>
        <w:rPr>
          <w:rFonts w:hAnsi="仿宋_GB2312" w:eastAsia="仿宋_GB2312"/>
          <w:sz w:val="32"/>
          <w:szCs w:val="32"/>
        </w:rPr>
        <w:t>箱：</w:t>
      </w:r>
      <w:r>
        <w:rPr>
          <w:rFonts w:eastAsia="仿宋_GB2312"/>
          <w:sz w:val="32"/>
          <w:szCs w:val="32"/>
        </w:rPr>
        <w:t xml:space="preserve">glyjjfgk@guilin.gov.cn  </w:t>
      </w:r>
    </w:p>
    <w:p>
      <w:pPr>
        <w:adjustRightInd w:val="0"/>
        <w:snapToGrid w:val="0"/>
        <w:spacing w:line="560" w:lineRule="exact"/>
        <w:ind w:left="1279" w:leftChars="152" w:hanging="960" w:hangingChars="300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ind w:left="1973" w:leftChars="330" w:hanging="1280" w:hangingChars="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参加桂林市</w:t>
      </w:r>
      <w:r>
        <w:rPr>
          <w:rFonts w:eastAsia="仿宋_GB2312"/>
          <w:sz w:val="32"/>
          <w:szCs w:val="32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年度“安全生产月”启动仪式暨安全宣传咨询日活动单位名单</w:t>
      </w:r>
    </w:p>
    <w:p>
      <w:pPr>
        <w:tabs>
          <w:tab w:val="left" w:pos="312"/>
        </w:tabs>
        <w:adjustRightInd w:val="0"/>
        <w:snapToGrid w:val="0"/>
        <w:spacing w:line="560" w:lineRule="exact"/>
        <w:ind w:left="1280" w:firstLine="32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2.参加人员名单回执</w:t>
      </w:r>
    </w:p>
    <w:p>
      <w:pPr>
        <w:tabs>
          <w:tab w:val="left" w:pos="312"/>
        </w:tabs>
        <w:adjustRightInd w:val="0"/>
        <w:snapToGrid w:val="0"/>
        <w:spacing w:line="560" w:lineRule="exact"/>
        <w:ind w:firstLine="1568" w:firstLineChars="49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3.各单位板报放置对应序号</w:t>
      </w:r>
    </w:p>
    <w:p>
      <w:pPr>
        <w:spacing w:line="540" w:lineRule="exact"/>
        <w:rPr>
          <w:rFonts w:hint="eastAsia"/>
        </w:rPr>
      </w:pPr>
    </w:p>
    <w:p>
      <w:pPr>
        <w:spacing w:line="540" w:lineRule="exact"/>
      </w:pPr>
    </w:p>
    <w:p>
      <w:pPr>
        <w:spacing w:line="540" w:lineRule="exact"/>
        <w:rPr>
          <w:rFonts w:ascii="仿宋_GB2312" w:hAnsi="仿宋_GB2312" w:eastAsia="仿宋_GB2312" w:cs="仿宋_GB2312"/>
          <w:sz w:val="32"/>
          <w:szCs w:val="32"/>
        </w:rPr>
      </w:pPr>
      <w:r>
        <w:t xml:space="preserve">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桂林市安全生产委员会办公室</w:t>
      </w:r>
    </w:p>
    <w:p>
      <w:pPr>
        <w:spacing w:line="540" w:lineRule="exact"/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</w:t>
      </w:r>
      <w:r>
        <w:rPr>
          <w:rFonts w:eastAsia="仿宋_GB2312"/>
          <w:sz w:val="32"/>
          <w:szCs w:val="32"/>
        </w:rPr>
        <w:t xml:space="preserve">  2021</w:t>
      </w:r>
      <w:r>
        <w:rPr>
          <w:rFonts w:hAnsi="仿宋_GB2312" w:eastAsia="仿宋_GB2312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>6</w:t>
      </w:r>
      <w:r>
        <w:rPr>
          <w:rFonts w:hAnsi="仿宋_GB2312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</w:rPr>
        <w:t>9</w:t>
      </w:r>
      <w:r>
        <w:rPr>
          <w:rFonts w:hAnsi="仿宋_GB2312" w:eastAsia="仿宋_GB2312"/>
          <w:sz w:val="32"/>
          <w:szCs w:val="32"/>
        </w:rPr>
        <w:t>日</w:t>
      </w:r>
    </w:p>
    <w:p/>
    <w:p/>
    <w:p>
      <w:pPr>
        <w:adjustRightInd w:val="0"/>
        <w:snapToGrid w:val="0"/>
        <w:spacing w:line="586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586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586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586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586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586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586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586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586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586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586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adjustRightInd w:val="0"/>
        <w:snapToGrid w:val="0"/>
        <w:spacing w:line="586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</w:p>
    <w:p>
      <w:pPr>
        <w:adjustRightInd w:val="0"/>
        <w:snapToGrid w:val="0"/>
        <w:spacing w:line="586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参加桂林市2021年“安全生产月”启动仪式暨安全宣传咨询日活动单位、企业名单</w:t>
      </w:r>
    </w:p>
    <w:p>
      <w:pPr>
        <w:adjustRightInd w:val="0"/>
        <w:snapToGrid w:val="0"/>
        <w:spacing w:line="586" w:lineRule="exact"/>
        <w:rPr>
          <w:rFonts w:ascii="仿宋_GB2312" w:eastAsia="仿宋_GB2312"/>
          <w:b/>
          <w:color w:val="000000"/>
          <w:sz w:val="32"/>
          <w:szCs w:val="32"/>
        </w:rPr>
      </w:pPr>
    </w:p>
    <w:p>
      <w:pPr>
        <w:adjustRightInd w:val="0"/>
        <w:snapToGrid w:val="0"/>
        <w:spacing w:line="586" w:lineRule="exac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 w:cs="方正小标宋_GBK"/>
          <w:bCs/>
          <w:color w:val="000000"/>
          <w:sz w:val="32"/>
          <w:szCs w:val="32"/>
        </w:rPr>
        <w:t>市安委会成员单位参加仪式名单：</w:t>
      </w:r>
    </w:p>
    <w:p>
      <w:pPr>
        <w:adjustRightInd w:val="0"/>
        <w:snapToGrid w:val="0"/>
        <w:spacing w:line="586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市安委办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市发展改革委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市教育局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市科技局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shd w:val="clear" w:color="auto" w:fill="FFFFFF"/>
        </w:rPr>
        <w:t>市工业和信息化局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市公安局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市民政局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市人力资源社会保障局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市自然资源局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市生态环境局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市住房城乡建设局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市交通运输局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市水利局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市农业农村局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市商务局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市文化广电和旅游局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市卫生健康委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市消防救援支队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市市场监管局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市体育局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市城管委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市林业和园林局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市国资委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ascii="仿宋_GB2312" w:hAnsi="宋体" w:eastAsia="仿宋_GB2312" w:cs="宋体"/>
          <w:color w:val="FF0000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市总工会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团市委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市气象局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桂林海事局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桂林公路发展中心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广西电网桂林供电局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南宁铁路局桂林车站  漓江风景名胜区管理委员会　</w:t>
      </w:r>
    </w:p>
    <w:p>
      <w:pPr>
        <w:adjustRightInd w:val="0"/>
        <w:snapToGrid w:val="0"/>
        <w:spacing w:line="586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586" w:lineRule="exact"/>
        <w:rPr>
          <w:rFonts w:ascii="黑体" w:hAnsi="黑体" w:eastAsia="黑体" w:cs="方正小标宋_GBK"/>
          <w:bCs/>
          <w:color w:val="000000"/>
          <w:sz w:val="32"/>
          <w:szCs w:val="32"/>
        </w:rPr>
      </w:pPr>
      <w:r>
        <w:rPr>
          <w:rFonts w:hint="eastAsia" w:ascii="黑体" w:hAnsi="黑体" w:eastAsia="黑体" w:cs="方正小标宋_GBK"/>
          <w:bCs/>
          <w:color w:val="000000"/>
          <w:sz w:val="32"/>
          <w:szCs w:val="32"/>
        </w:rPr>
        <w:t>企业单位名单：</w:t>
      </w:r>
    </w:p>
    <w:p>
      <w:pPr>
        <w:adjustRightInd w:val="0"/>
        <w:snapToGrid w:val="0"/>
        <w:spacing w:line="586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桂林三金药业股份有限公司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中国石化销售股份有限公司广西桂林石油分公司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中国石油天然气股份有限公司广西桂林销售分公司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江泰保险经纪公司　</w:t>
      </w:r>
    </w:p>
    <w:p/>
    <w:p/>
    <w:p/>
    <w:p/>
    <w:p/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</w:p>
    <w:p>
      <w:pPr>
        <w:adjustRightInd w:val="0"/>
        <w:snapToGrid w:val="0"/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_GBK" w:eastAsia="方正小标宋简体" w:cs="方正小标宋_GBK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参加人员名单回执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单位（盖章）：</w:t>
      </w:r>
    </w:p>
    <w:tbl>
      <w:tblPr>
        <w:tblStyle w:val="5"/>
        <w:tblpPr w:leftFromText="180" w:rightFromText="180" w:vertAnchor="text" w:horzAnchor="margin" w:tblpXSpec="center" w:tblpY="476"/>
        <w:tblW w:w="90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1868"/>
        <w:gridCol w:w="2802"/>
        <w:gridCol w:w="26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姓名</w:t>
            </w: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职务</w:t>
            </w:r>
          </w:p>
        </w:tc>
        <w:tc>
          <w:tcPr>
            <w:tcW w:w="2802" w:type="dxa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手机号码</w:t>
            </w: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ascii="黑体" w:hAnsi="黑体" w:eastAsia="黑体" w:cs="仿宋_GB2312"/>
                <w:sz w:val="32"/>
                <w:szCs w:val="32"/>
              </w:rPr>
            </w:pPr>
            <w:r>
              <w:rPr>
                <w:rFonts w:hint="eastAsia" w:ascii="黑体" w:hAnsi="黑体" w:eastAsia="黑体" w:cs="仿宋_GB2312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ascii="宋体" w:cs="仿宋_GB2312"/>
                <w:sz w:val="32"/>
                <w:szCs w:val="32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ascii="宋体" w:cs="仿宋_GB2312"/>
                <w:sz w:val="32"/>
                <w:szCs w:val="32"/>
              </w:rPr>
            </w:pPr>
          </w:p>
        </w:tc>
        <w:tc>
          <w:tcPr>
            <w:tcW w:w="2802" w:type="dxa"/>
            <w:vAlign w:val="center"/>
          </w:tcPr>
          <w:p>
            <w:pPr>
              <w:jc w:val="center"/>
              <w:rPr>
                <w:rFonts w:ascii="宋体" w:cs="仿宋_GB2312"/>
                <w:sz w:val="32"/>
                <w:szCs w:val="32"/>
              </w:rPr>
            </w:pP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ascii="宋体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ascii="宋体" w:cs="仿宋_GB2312"/>
                <w:sz w:val="32"/>
                <w:szCs w:val="32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ascii="宋体" w:cs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宋体" w:cs="仿宋_GB2312"/>
                <w:sz w:val="32"/>
                <w:szCs w:val="32"/>
              </w:rPr>
            </w:pPr>
          </w:p>
        </w:tc>
        <w:tc>
          <w:tcPr>
            <w:tcW w:w="2802" w:type="dxa"/>
            <w:vAlign w:val="center"/>
          </w:tcPr>
          <w:p>
            <w:pPr>
              <w:jc w:val="center"/>
              <w:rPr>
                <w:rFonts w:ascii="宋体" w:cs="仿宋_GB2312"/>
                <w:sz w:val="32"/>
                <w:szCs w:val="32"/>
              </w:rPr>
            </w:pP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ascii="宋体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ascii="宋体" w:cs="仿宋_GB2312"/>
                <w:sz w:val="32"/>
                <w:szCs w:val="32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ascii="宋体" w:cs="仿宋_GB2312"/>
                <w:sz w:val="32"/>
                <w:szCs w:val="32"/>
              </w:rPr>
            </w:pPr>
          </w:p>
        </w:tc>
        <w:tc>
          <w:tcPr>
            <w:tcW w:w="2802" w:type="dxa"/>
            <w:vAlign w:val="center"/>
          </w:tcPr>
          <w:p>
            <w:pPr>
              <w:jc w:val="center"/>
              <w:rPr>
                <w:rFonts w:ascii="宋体" w:cs="仿宋_GB2312"/>
                <w:sz w:val="32"/>
                <w:szCs w:val="32"/>
              </w:rPr>
            </w:pP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ascii="宋体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exact"/>
        </w:trPr>
        <w:tc>
          <w:tcPr>
            <w:tcW w:w="1794" w:type="dxa"/>
            <w:vAlign w:val="center"/>
          </w:tcPr>
          <w:p>
            <w:pPr>
              <w:jc w:val="center"/>
              <w:rPr>
                <w:rFonts w:ascii="宋体" w:cs="仿宋_GB2312"/>
                <w:sz w:val="32"/>
                <w:szCs w:val="32"/>
              </w:rPr>
            </w:pPr>
          </w:p>
        </w:tc>
        <w:tc>
          <w:tcPr>
            <w:tcW w:w="1868" w:type="dxa"/>
            <w:vAlign w:val="center"/>
          </w:tcPr>
          <w:p>
            <w:pPr>
              <w:jc w:val="center"/>
              <w:rPr>
                <w:rFonts w:ascii="宋体" w:cs="仿宋_GB2312"/>
                <w:sz w:val="32"/>
                <w:szCs w:val="32"/>
              </w:rPr>
            </w:pPr>
          </w:p>
        </w:tc>
        <w:tc>
          <w:tcPr>
            <w:tcW w:w="2802" w:type="dxa"/>
            <w:vAlign w:val="center"/>
          </w:tcPr>
          <w:p>
            <w:pPr>
              <w:jc w:val="center"/>
              <w:rPr>
                <w:rFonts w:ascii="宋体" w:cs="仿宋_GB2312"/>
                <w:sz w:val="32"/>
                <w:szCs w:val="32"/>
              </w:rPr>
            </w:pPr>
          </w:p>
        </w:tc>
        <w:tc>
          <w:tcPr>
            <w:tcW w:w="2616" w:type="dxa"/>
            <w:vAlign w:val="center"/>
          </w:tcPr>
          <w:p>
            <w:pPr>
              <w:jc w:val="center"/>
              <w:rPr>
                <w:rFonts w:ascii="宋体" w:cs="仿宋_GB2312"/>
                <w:sz w:val="32"/>
                <w:szCs w:val="32"/>
              </w:rPr>
            </w:pPr>
          </w:p>
        </w:tc>
      </w:tr>
    </w:tbl>
    <w:p>
      <w:pPr>
        <w:rPr>
          <w:rFonts w:ascii="黑体" w:hAnsi="黑体" w:eastAsia="黑体"/>
          <w:sz w:val="28"/>
          <w:szCs w:val="28"/>
        </w:rPr>
      </w:pPr>
    </w:p>
    <w:p/>
    <w:p/>
    <w:p/>
    <w:p/>
    <w:p/>
    <w:p/>
    <w:p/>
    <w:p/>
    <w:p/>
    <w:p/>
    <w:p/>
    <w:p/>
    <w:p>
      <w:pPr>
        <w:adjustRightInd w:val="0"/>
        <w:snapToGrid w:val="0"/>
        <w:spacing w:line="586" w:lineRule="exact"/>
        <w:rPr>
          <w:rFonts w:ascii="仿宋_GB2312" w:hAnsi="仿宋_GB2312" w:eastAsia="黑体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tabs>
          <w:tab w:val="left" w:pos="1515"/>
        </w:tabs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</w:rPr>
        <w:t>各单位板报放置对应序号</w:t>
      </w:r>
    </w:p>
    <w:tbl>
      <w:tblPr>
        <w:tblStyle w:val="5"/>
        <w:tblpPr w:leftFromText="180" w:rightFromText="180" w:vertAnchor="text" w:horzAnchor="page" w:tblpXSpec="center" w:tblpY="161"/>
        <w:tblOverlap w:val="never"/>
        <w:tblW w:w="10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2005"/>
        <w:gridCol w:w="3536"/>
        <w:gridCol w:w="1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tblHeader/>
          <w:jc w:val="center"/>
        </w:trPr>
        <w:tc>
          <w:tcPr>
            <w:tcW w:w="2842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单位名称</w:t>
            </w:r>
          </w:p>
        </w:tc>
        <w:tc>
          <w:tcPr>
            <w:tcW w:w="2005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对应序号</w:t>
            </w:r>
          </w:p>
        </w:tc>
        <w:tc>
          <w:tcPr>
            <w:tcW w:w="3536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单位名称</w:t>
            </w:r>
          </w:p>
        </w:tc>
        <w:tc>
          <w:tcPr>
            <w:tcW w:w="1876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对应序号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842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市安委办</w:t>
            </w:r>
          </w:p>
        </w:tc>
        <w:tc>
          <w:tcPr>
            <w:tcW w:w="2005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3536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市发改委</w:t>
            </w:r>
          </w:p>
        </w:tc>
        <w:tc>
          <w:tcPr>
            <w:tcW w:w="1876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842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市教育局</w:t>
            </w:r>
          </w:p>
        </w:tc>
        <w:tc>
          <w:tcPr>
            <w:tcW w:w="2005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3</w:t>
            </w:r>
          </w:p>
        </w:tc>
        <w:tc>
          <w:tcPr>
            <w:tcW w:w="3536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市科技局</w:t>
            </w:r>
          </w:p>
        </w:tc>
        <w:tc>
          <w:tcPr>
            <w:tcW w:w="1876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842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市工业和信息化局</w:t>
            </w:r>
          </w:p>
        </w:tc>
        <w:tc>
          <w:tcPr>
            <w:tcW w:w="2005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5</w:t>
            </w:r>
          </w:p>
        </w:tc>
        <w:tc>
          <w:tcPr>
            <w:tcW w:w="3536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市公安局</w:t>
            </w:r>
          </w:p>
        </w:tc>
        <w:tc>
          <w:tcPr>
            <w:tcW w:w="1876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842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市民政局</w:t>
            </w:r>
          </w:p>
        </w:tc>
        <w:tc>
          <w:tcPr>
            <w:tcW w:w="2005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7</w:t>
            </w:r>
          </w:p>
        </w:tc>
        <w:tc>
          <w:tcPr>
            <w:tcW w:w="3536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市人力资源社会保障局</w:t>
            </w:r>
          </w:p>
        </w:tc>
        <w:tc>
          <w:tcPr>
            <w:tcW w:w="1876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842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市自然资源局</w:t>
            </w:r>
          </w:p>
        </w:tc>
        <w:tc>
          <w:tcPr>
            <w:tcW w:w="2005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9</w:t>
            </w:r>
          </w:p>
        </w:tc>
        <w:tc>
          <w:tcPr>
            <w:tcW w:w="3536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市生态环境局</w:t>
            </w:r>
          </w:p>
        </w:tc>
        <w:tc>
          <w:tcPr>
            <w:tcW w:w="1876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842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市住建局</w:t>
            </w:r>
          </w:p>
        </w:tc>
        <w:tc>
          <w:tcPr>
            <w:tcW w:w="2005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11</w:t>
            </w:r>
          </w:p>
        </w:tc>
        <w:tc>
          <w:tcPr>
            <w:tcW w:w="3536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市交通运输局</w:t>
            </w:r>
          </w:p>
        </w:tc>
        <w:tc>
          <w:tcPr>
            <w:tcW w:w="1876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842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市水利局</w:t>
            </w:r>
          </w:p>
        </w:tc>
        <w:tc>
          <w:tcPr>
            <w:tcW w:w="2005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13</w:t>
            </w:r>
          </w:p>
        </w:tc>
        <w:tc>
          <w:tcPr>
            <w:tcW w:w="3536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市农业农村局</w:t>
            </w:r>
          </w:p>
        </w:tc>
        <w:tc>
          <w:tcPr>
            <w:tcW w:w="1876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842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市商务局</w:t>
            </w:r>
          </w:p>
        </w:tc>
        <w:tc>
          <w:tcPr>
            <w:tcW w:w="2005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15</w:t>
            </w:r>
          </w:p>
        </w:tc>
        <w:tc>
          <w:tcPr>
            <w:tcW w:w="3536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市文化广电和旅游局</w:t>
            </w:r>
          </w:p>
        </w:tc>
        <w:tc>
          <w:tcPr>
            <w:tcW w:w="1876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842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市卫生健康委</w:t>
            </w:r>
          </w:p>
        </w:tc>
        <w:tc>
          <w:tcPr>
            <w:tcW w:w="2005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17</w:t>
            </w:r>
          </w:p>
        </w:tc>
        <w:tc>
          <w:tcPr>
            <w:tcW w:w="3536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市消防救援支队</w:t>
            </w:r>
          </w:p>
        </w:tc>
        <w:tc>
          <w:tcPr>
            <w:tcW w:w="1876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842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市市场监管局</w:t>
            </w:r>
          </w:p>
        </w:tc>
        <w:tc>
          <w:tcPr>
            <w:tcW w:w="2005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19</w:t>
            </w:r>
          </w:p>
        </w:tc>
        <w:tc>
          <w:tcPr>
            <w:tcW w:w="3536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市体育局</w:t>
            </w:r>
          </w:p>
        </w:tc>
        <w:tc>
          <w:tcPr>
            <w:tcW w:w="1876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842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市城管委</w:t>
            </w:r>
          </w:p>
        </w:tc>
        <w:tc>
          <w:tcPr>
            <w:tcW w:w="2005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21</w:t>
            </w:r>
          </w:p>
        </w:tc>
        <w:tc>
          <w:tcPr>
            <w:tcW w:w="3536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市林业和园林局</w:t>
            </w:r>
          </w:p>
        </w:tc>
        <w:tc>
          <w:tcPr>
            <w:tcW w:w="1876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842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市国资委</w:t>
            </w:r>
          </w:p>
        </w:tc>
        <w:tc>
          <w:tcPr>
            <w:tcW w:w="2005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23</w:t>
            </w:r>
          </w:p>
        </w:tc>
        <w:tc>
          <w:tcPr>
            <w:tcW w:w="3536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市总工会</w:t>
            </w:r>
          </w:p>
        </w:tc>
        <w:tc>
          <w:tcPr>
            <w:tcW w:w="1876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842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团市委</w:t>
            </w:r>
          </w:p>
        </w:tc>
        <w:tc>
          <w:tcPr>
            <w:tcW w:w="2005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25</w:t>
            </w:r>
          </w:p>
        </w:tc>
        <w:tc>
          <w:tcPr>
            <w:tcW w:w="3536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市气象局</w:t>
            </w:r>
          </w:p>
        </w:tc>
        <w:tc>
          <w:tcPr>
            <w:tcW w:w="1876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842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桂林海事局</w:t>
            </w:r>
          </w:p>
        </w:tc>
        <w:tc>
          <w:tcPr>
            <w:tcW w:w="2005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27</w:t>
            </w:r>
          </w:p>
        </w:tc>
        <w:tc>
          <w:tcPr>
            <w:tcW w:w="3536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公路发展中心</w:t>
            </w:r>
          </w:p>
        </w:tc>
        <w:tc>
          <w:tcPr>
            <w:tcW w:w="1876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842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桂林供电局</w:t>
            </w:r>
          </w:p>
        </w:tc>
        <w:tc>
          <w:tcPr>
            <w:tcW w:w="2005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29</w:t>
            </w:r>
          </w:p>
        </w:tc>
        <w:tc>
          <w:tcPr>
            <w:tcW w:w="3536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南铁桂林车站</w:t>
            </w:r>
          </w:p>
        </w:tc>
        <w:tc>
          <w:tcPr>
            <w:tcW w:w="1876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842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漓江风景名胜区管理委员会</w:t>
            </w:r>
          </w:p>
        </w:tc>
        <w:tc>
          <w:tcPr>
            <w:tcW w:w="2005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31</w:t>
            </w:r>
          </w:p>
        </w:tc>
        <w:tc>
          <w:tcPr>
            <w:tcW w:w="3536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  <w:t>经开区</w:t>
            </w:r>
            <w:bookmarkStart w:id="0" w:name="_GoBack"/>
            <w:bookmarkEnd w:id="0"/>
          </w:p>
        </w:tc>
        <w:tc>
          <w:tcPr>
            <w:tcW w:w="1876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2842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中石油桂林分公司</w:t>
            </w:r>
          </w:p>
        </w:tc>
        <w:tc>
          <w:tcPr>
            <w:tcW w:w="2005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33</w:t>
            </w:r>
          </w:p>
        </w:tc>
        <w:tc>
          <w:tcPr>
            <w:tcW w:w="3536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中石化桂林分公司</w:t>
            </w:r>
          </w:p>
        </w:tc>
        <w:tc>
          <w:tcPr>
            <w:tcW w:w="1876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842" w:type="dxa"/>
            <w:vAlign w:val="center"/>
          </w:tcPr>
          <w:p>
            <w:pPr>
              <w:spacing w:line="500" w:lineRule="exact"/>
              <w:jc w:val="lef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桂林三金药业</w:t>
            </w:r>
          </w:p>
        </w:tc>
        <w:tc>
          <w:tcPr>
            <w:tcW w:w="2005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35</w:t>
            </w:r>
          </w:p>
        </w:tc>
        <w:tc>
          <w:tcPr>
            <w:tcW w:w="3536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left"/>
              <w:rPr>
                <w:rFonts w:hint="eastAsia" w:ascii="仿宋_GB2312" w:hAnsi="宋体" w:eastAsia="仿宋_GB2312" w:cs="宋体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江泰保险经纪公司</w:t>
            </w:r>
          </w:p>
        </w:tc>
        <w:tc>
          <w:tcPr>
            <w:tcW w:w="1876" w:type="dxa"/>
            <w:vAlign w:val="center"/>
          </w:tcPr>
          <w:p>
            <w:pPr>
              <w:tabs>
                <w:tab w:val="left" w:pos="1515"/>
              </w:tabs>
              <w:spacing w:line="500" w:lineRule="exact"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kern w:val="0"/>
                <w:sz w:val="32"/>
                <w:szCs w:val="32"/>
              </w:rPr>
              <w:t>36</w:t>
            </w:r>
          </w:p>
        </w:tc>
      </w:tr>
    </w:tbl>
    <w:p>
      <w:pPr>
        <w:tabs>
          <w:tab w:val="left" w:pos="1515"/>
        </w:tabs>
        <w:spacing w:line="600" w:lineRule="exact"/>
        <w:rPr>
          <w:rFonts w:ascii="方正小标宋_GBK" w:eastAsia="方正小标宋_GBK"/>
          <w:sz w:val="44"/>
          <w:szCs w:val="44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spacing w:line="586" w:lineRule="exact"/>
        <w:ind w:firstLine="240" w:firstLineChars="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黑体" w:eastAsia="黑体"/>
          <w:sz w:val="24"/>
        </w:rPr>
        <w:pict>
          <v:line id="_x0000_s1030" o:spid="_x0000_s1030" o:spt="20" style="position:absolute;left:0pt;flip:y;margin-top:28.6pt;height:0.05pt;width:442.2pt;mso-position-horizontal:center;z-index:1024;mso-width-relative:page;mso-height-relative:page;" coordsize="21600,21600" o:gfxdata="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5ZAL29MAAAAGAQAADwAAAAAA&#10;AAABACAAAAAiAAAAZHJzL2Rvd25yZXYueG1sUEsBAhQAFAAAAAgAh07iQA1VVXnfAQAApAMAAA4A&#10;AAAAAAAAAQAgAAAAIgEAAGRycy9lMm9Eb2MueG1sUEsFBgAAAAAGAAYAWQEAAHMFAAAAAA==&#10;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（公开方式：</w:t>
      </w:r>
      <w:r>
        <w:rPr>
          <w:rFonts w:hint="eastAsia" w:ascii="仿宋_GB2312" w:hAnsi="宋体" w:eastAsia="仿宋_GB2312" w:cs="仿宋_GB2312"/>
          <w:color w:val="000000"/>
          <w:sz w:val="32"/>
          <w:szCs w:val="32"/>
        </w:rPr>
        <w:t>主动公开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2"/>
          <w:szCs w:val="32"/>
        </w:rPr>
        <w:t>）</w:t>
      </w:r>
    </w:p>
    <w:p>
      <w:pPr>
        <w:pStyle w:val="10"/>
        <w:ind w:firstLine="280" w:firstLineChars="100"/>
        <w:rPr>
          <w:rFonts w:ascii="仿宋_GB2312" w:hAnsi="宋体" w:eastAsia="仿宋_GB2312" w:cs="仿宋_GB2312"/>
          <w:sz w:val="28"/>
          <w:szCs w:val="28"/>
        </w:rPr>
      </w:pPr>
      <w:r>
        <w:rPr>
          <w:rFonts w:hint="eastAsia" w:ascii="仿宋_GB2312" w:hAnsi="宋体" w:eastAsia="仿宋_GB2312" w:cs="仿宋_GB2312"/>
          <w:sz w:val="28"/>
          <w:szCs w:val="28"/>
        </w:rPr>
        <w:t xml:space="preserve">桂林市安全生产委员会办公室　            </w:t>
      </w:r>
      <w:r>
        <w:rPr>
          <w:rFonts w:ascii="Times New Roman" w:eastAsia="仿宋_GB2312"/>
          <w:sz w:val="28"/>
          <w:szCs w:val="28"/>
        </w:rPr>
        <w:t xml:space="preserve"> </w:t>
      </w:r>
      <w:r>
        <w:rPr>
          <w:rFonts w:hint="eastAsia" w:ascii="Times New Roman" w:eastAsia="仿宋_GB2312"/>
          <w:sz w:val="28"/>
          <w:szCs w:val="28"/>
        </w:rPr>
        <w:t xml:space="preserve">  </w:t>
      </w:r>
      <w:r>
        <w:rPr>
          <w:rFonts w:ascii="Times New Roman" w:eastAsia="仿宋_GB2312"/>
          <w:sz w:val="28"/>
          <w:szCs w:val="28"/>
        </w:rPr>
        <w:t>2021年</w:t>
      </w:r>
      <w:r>
        <w:rPr>
          <w:rFonts w:hint="eastAsia" w:ascii="Times New Roman" w:eastAsia="仿宋_GB2312"/>
          <w:sz w:val="28"/>
          <w:szCs w:val="28"/>
        </w:rPr>
        <w:t>6</w:t>
      </w:r>
      <w:r>
        <w:rPr>
          <w:rFonts w:ascii="Times New Roman" w:eastAsia="仿宋_GB2312"/>
          <w:sz w:val="28"/>
          <w:szCs w:val="28"/>
        </w:rPr>
        <w:t>月</w:t>
      </w:r>
      <w:r>
        <w:rPr>
          <w:rFonts w:hint="eastAsia" w:ascii="Times New Roman" w:eastAsia="仿宋_GB2312"/>
          <w:sz w:val="28"/>
          <w:szCs w:val="28"/>
        </w:rPr>
        <w:t>9</w:t>
      </w:r>
      <w:r>
        <w:rPr>
          <w:rFonts w:ascii="Times New Roman" w:eastAsia="仿宋_GB2312"/>
          <w:sz w:val="28"/>
          <w:szCs w:val="28"/>
        </w:rPr>
        <w:t>日印发</w:t>
      </w:r>
    </w:p>
    <w:p>
      <w:r>
        <w:rPr>
          <w:rStyle w:val="11"/>
          <w:rFonts w:ascii="仿宋_GB2312" w:hAnsi="仿宋_GB2312" w:eastAsia="仿宋_GB2312" w:cs="仿宋_GB2312"/>
          <w:sz w:val="28"/>
          <w:szCs w:val="28"/>
        </w:rPr>
        <w:pict>
          <v:line id="_x0000_s1031" o:spid="_x0000_s1031" o:spt="20" style="position:absolute;left:0pt;flip:y;margin-top:1.25pt;height:0.05pt;width:442.2pt;mso-position-horizontal:center;z-index:1024;mso-width-relative:page;mso-height-relative:page;" coordsize="21600,21600" o:gfxdata="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Dy+PItMAAAAGAQAADwAAAAAA&#10;AAABACAAAAAiAAAAZHJzL2Rvd25yZXYueG1sUEsBAhQAFAAAAAgAh07iQMLWTqLfAQAApAMAAA4A&#10;AAAAAAAAAQAgAAAAIgEAAGRycy9lMm9Eb2MueG1sUEsFBgAAAAAGAAYAWQEAAHMFAAAAAA==&#10;">
            <v:path arrowok="t"/>
            <v:fill focussize="0,0"/>
            <v:stroke/>
            <v:imagedata o:title=""/>
            <o:lock v:ext="edit"/>
          </v:line>
        </w:pic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 xml:space="preserve">—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7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140" w:firstLineChars="50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 xml:space="preserve">— 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 PAGE   \* MERGEFORMAT 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8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DCF"/>
    <w:rsid w:val="00067365"/>
    <w:rsid w:val="00114C6B"/>
    <w:rsid w:val="00136EDD"/>
    <w:rsid w:val="001A3909"/>
    <w:rsid w:val="001E5380"/>
    <w:rsid w:val="00260EB1"/>
    <w:rsid w:val="002C6DB4"/>
    <w:rsid w:val="00311032"/>
    <w:rsid w:val="003D0AA6"/>
    <w:rsid w:val="003F5805"/>
    <w:rsid w:val="0042010A"/>
    <w:rsid w:val="00465AE9"/>
    <w:rsid w:val="00656AA4"/>
    <w:rsid w:val="006D4863"/>
    <w:rsid w:val="006E51D6"/>
    <w:rsid w:val="007B0D89"/>
    <w:rsid w:val="007F3A0F"/>
    <w:rsid w:val="0084337F"/>
    <w:rsid w:val="008D15A1"/>
    <w:rsid w:val="009678B5"/>
    <w:rsid w:val="009D15F9"/>
    <w:rsid w:val="00AA1702"/>
    <w:rsid w:val="00AA495A"/>
    <w:rsid w:val="00AF13CB"/>
    <w:rsid w:val="00B050A7"/>
    <w:rsid w:val="00B12222"/>
    <w:rsid w:val="00B41014"/>
    <w:rsid w:val="00BA0DCF"/>
    <w:rsid w:val="00BC510B"/>
    <w:rsid w:val="00C113A0"/>
    <w:rsid w:val="00C463CE"/>
    <w:rsid w:val="00CA5DC6"/>
    <w:rsid w:val="00CF477A"/>
    <w:rsid w:val="00D05701"/>
    <w:rsid w:val="00D30C93"/>
    <w:rsid w:val="00D50CA0"/>
    <w:rsid w:val="00DD29ED"/>
    <w:rsid w:val="00DE65C3"/>
    <w:rsid w:val="00E002E6"/>
    <w:rsid w:val="00E356D6"/>
    <w:rsid w:val="00EA3BE2"/>
    <w:rsid w:val="00F1309D"/>
    <w:rsid w:val="00F148F5"/>
    <w:rsid w:val="08FE23E1"/>
    <w:rsid w:val="0DDC676F"/>
    <w:rsid w:val="0FFC2B8D"/>
    <w:rsid w:val="11BF6778"/>
    <w:rsid w:val="134D7C25"/>
    <w:rsid w:val="14C00708"/>
    <w:rsid w:val="23BD66E3"/>
    <w:rsid w:val="2AC1787B"/>
    <w:rsid w:val="2DB03528"/>
    <w:rsid w:val="36AC669A"/>
    <w:rsid w:val="47352D5F"/>
    <w:rsid w:val="55DF158C"/>
    <w:rsid w:val="5BBD1962"/>
    <w:rsid w:val="71FE2714"/>
    <w:rsid w:val="746A12C5"/>
    <w:rsid w:val="78FD45DC"/>
    <w:rsid w:val="7921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qFormat/>
    <w:uiPriority w:val="99"/>
    <w:rPr>
      <w:rFonts w:cs="Times New Roman"/>
      <w:color w:val="0000FF"/>
      <w:u w:val="single"/>
    </w:rPr>
  </w:style>
  <w:style w:type="character" w:customStyle="1" w:styleId="8">
    <w:name w:val="页脚 Char"/>
    <w:basedOn w:val="6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10">
    <w:name w:val="Default"/>
    <w:link w:val="11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color w:val="000000"/>
      <w:sz w:val="24"/>
      <w:szCs w:val="24"/>
      <w:lang w:val="en-US" w:eastAsia="zh-CN" w:bidi="ar-SA"/>
    </w:rPr>
  </w:style>
  <w:style w:type="character" w:customStyle="1" w:styleId="11">
    <w:name w:val="Default Char"/>
    <w:link w:val="10"/>
    <w:qFormat/>
    <w:uiPriority w:val="99"/>
    <w:rPr>
      <w:rFonts w:ascii="黑体" w:hAnsi="Times New Roman" w:eastAsia="黑体"/>
      <w:color w:val="000000"/>
      <w:sz w:val="24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334</Words>
  <Characters>1906</Characters>
  <Lines>15</Lines>
  <Paragraphs>4</Paragraphs>
  <TotalTime>0</TotalTime>
  <ScaleCrop>false</ScaleCrop>
  <LinksUpToDate>false</LinksUpToDate>
  <CharactersWithSpaces>2236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2021-06-08T03:45:00Z</dcterms:created>
  <dc:creator>pc</dc:creator>
  <cp:lastModifiedBy>蒙柳松</cp:lastModifiedBy>
  <cp:lastPrinted>2021-06-08T08:05:00Z</cp:lastPrinted>
  <dcterms:modified xsi:type="dcterms:W3CDTF">2021-06-09T07:08:55Z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